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A3" w:rsidRPr="00F356F6" w:rsidRDefault="006C6FA3" w:rsidP="00B77473">
      <w:pPr>
        <w:ind w:left="7200"/>
        <w:jc w:val="right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F356F6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Anexa </w:t>
      </w:r>
      <w:r w:rsidR="00347D64" w:rsidRPr="00F356F6">
        <w:rPr>
          <w:rFonts w:ascii="Trebuchet MS" w:eastAsia="Calibri" w:hAnsi="Trebuchet MS" w:cs="Times New Roman"/>
          <w:b/>
          <w:sz w:val="24"/>
          <w:szCs w:val="24"/>
          <w:lang w:val="ro-RO"/>
        </w:rPr>
        <w:t>9</w:t>
      </w:r>
    </w:p>
    <w:p w:rsidR="009F58F4" w:rsidRPr="00F356F6" w:rsidRDefault="009F58F4" w:rsidP="009F58F4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lang w:val="ro-RO"/>
        </w:rPr>
      </w:pPr>
      <w:r w:rsidRPr="00F356F6">
        <w:rPr>
          <w:rFonts w:ascii="Trebuchet MS" w:hAnsi="Trebuchet MS" w:cs="Times New Roman"/>
          <w:b/>
          <w:bCs/>
          <w:lang w:val="ro-RO"/>
        </w:rPr>
        <w:t>CRITERII DE SELECTIE</w:t>
      </w:r>
      <w:r w:rsidR="00DF0FF2" w:rsidRPr="00F356F6">
        <w:rPr>
          <w:rFonts w:ascii="Trebuchet MS" w:hAnsi="Trebuchet MS" w:cs="Times New Roman"/>
          <w:b/>
          <w:bCs/>
          <w:lang w:val="ro-RO"/>
        </w:rPr>
        <w:t xml:space="preserve"> – M1</w:t>
      </w:r>
    </w:p>
    <w:p w:rsidR="00B77473" w:rsidRPr="00F356F6" w:rsidRDefault="0060323A" w:rsidP="008A629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  <w:r w:rsidRPr="00F356F6">
        <w:rPr>
          <w:rFonts w:ascii="Arial" w:eastAsia="Calibri" w:hAnsi="Arial" w:cs="Arial"/>
          <w:b/>
          <w:sz w:val="24"/>
          <w:szCs w:val="24"/>
          <w:lang w:val="ro-RO"/>
        </w:rPr>
        <w:t>Prioritatea Uniunii Nr. 4</w:t>
      </w:r>
      <w:r w:rsidR="00B77473" w:rsidRPr="00F356F6">
        <w:rPr>
          <w:rFonts w:ascii="Arial" w:eastAsia="Calibri" w:hAnsi="Arial" w:cs="Arial"/>
          <w:b/>
          <w:sz w:val="24"/>
          <w:szCs w:val="24"/>
          <w:lang w:val="ro-RO"/>
        </w:rPr>
        <w:t xml:space="preserve">: </w:t>
      </w:r>
      <w:r w:rsidR="00B77473" w:rsidRPr="00F356F6">
        <w:rPr>
          <w:rFonts w:ascii="Arial" w:eastAsia="Calibri" w:hAnsi="Arial" w:cs="Arial"/>
          <w:sz w:val="24"/>
          <w:szCs w:val="24"/>
          <w:lang w:val="ro-RO"/>
        </w:rPr>
        <w:t>Creșterea gradului de ocupare a forței de muncă și sporirea coeziunii teritoriale</w:t>
      </w:r>
    </w:p>
    <w:p w:rsidR="00A61A17" w:rsidRDefault="00A61A17" w:rsidP="008A62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9A5B2E">
        <w:rPr>
          <w:rFonts w:ascii="Arial" w:eastAsia="Calibri" w:hAnsi="Arial" w:cs="Arial"/>
          <w:b/>
          <w:sz w:val="24"/>
          <w:szCs w:val="24"/>
          <w:lang w:val="ro-RO"/>
        </w:rPr>
        <w:t xml:space="preserve">Măsura III.3 </w:t>
      </w:r>
      <w:r w:rsidRPr="009A5B2E">
        <w:rPr>
          <w:rFonts w:ascii="Arial" w:eastAsia="Calibri" w:hAnsi="Arial" w:cs="Arial"/>
          <w:sz w:val="24"/>
          <w:szCs w:val="24"/>
          <w:lang w:val="ro-RO"/>
        </w:rPr>
        <w:t>Punerea în aplicare a strategiilor de dezvoltare locală plasate sub responsabilitatea comunității, inclusiv costuri de funcționare și animare – Implementarea strategiilor de dezvoltare locală plasate sub responsabilitatea comunității.</w:t>
      </w:r>
    </w:p>
    <w:p w:rsidR="00F356F6" w:rsidRPr="00F356F6" w:rsidRDefault="00F356F6" w:rsidP="008A629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ro-RO"/>
        </w:rPr>
      </w:pPr>
      <w:r w:rsidRPr="00F356F6">
        <w:rPr>
          <w:rFonts w:ascii="Arial" w:eastAsia="Calibri" w:hAnsi="Arial" w:cs="Arial"/>
          <w:b/>
          <w:sz w:val="24"/>
          <w:szCs w:val="24"/>
          <w:lang w:val="ro-RO"/>
        </w:rPr>
        <w:t>STRATEGIA DE DEZVOLTARE LOCALĂ INTEGRATĂ A ZONEI DE PESCUIT ŞI ACVACULTURĂ  SOMEȘ – TUR – CRASNA – IER</w:t>
      </w:r>
      <w:r w:rsidR="00711BB7">
        <w:rPr>
          <w:rFonts w:ascii="Arial" w:eastAsia="Calibri" w:hAnsi="Arial" w:cs="Arial"/>
          <w:b/>
          <w:sz w:val="24"/>
          <w:szCs w:val="24"/>
          <w:lang w:val="ro-RO"/>
        </w:rPr>
        <w:t>, JUDEȚUL SATU MARE</w:t>
      </w:r>
    </w:p>
    <w:p w:rsidR="006C6FA3" w:rsidRPr="00F356F6" w:rsidRDefault="00B77473" w:rsidP="008A629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  <w:r w:rsidRPr="00F356F6">
        <w:rPr>
          <w:rFonts w:ascii="Arial" w:eastAsia="Calibri" w:hAnsi="Arial" w:cs="Arial"/>
          <w:b/>
          <w:sz w:val="24"/>
          <w:szCs w:val="24"/>
          <w:lang w:val="ro-RO"/>
        </w:rPr>
        <w:t xml:space="preserve">Măsura nr. 1 - </w:t>
      </w:r>
      <w:r w:rsidR="00CC1299" w:rsidRPr="00F356F6">
        <w:rPr>
          <w:rFonts w:ascii="Arial" w:eastAsia="Calibri" w:hAnsi="Arial" w:cs="Arial"/>
          <w:b/>
          <w:sz w:val="24"/>
          <w:szCs w:val="24"/>
          <w:lang w:val="ro-RO"/>
        </w:rPr>
        <w:t>Consolidarea competit</w:t>
      </w:r>
      <w:r w:rsidR="00F356F6" w:rsidRPr="00F356F6">
        <w:rPr>
          <w:rFonts w:ascii="Arial" w:eastAsia="Calibri" w:hAnsi="Arial" w:cs="Arial"/>
          <w:b/>
          <w:sz w:val="24"/>
          <w:szCs w:val="24"/>
          <w:lang w:val="ro-RO"/>
        </w:rPr>
        <w:t>ivității zon</w:t>
      </w:r>
      <w:bookmarkStart w:id="0" w:name="_GoBack"/>
      <w:bookmarkEnd w:id="0"/>
      <w:r w:rsidR="00F356F6" w:rsidRPr="00F356F6">
        <w:rPr>
          <w:rFonts w:ascii="Arial" w:eastAsia="Calibri" w:hAnsi="Arial" w:cs="Arial"/>
          <w:b/>
          <w:sz w:val="24"/>
          <w:szCs w:val="24"/>
          <w:lang w:val="ro-RO"/>
        </w:rPr>
        <w:t>ei prin investiții î</w:t>
      </w:r>
      <w:r w:rsidR="00CC1299" w:rsidRPr="00F356F6">
        <w:rPr>
          <w:rFonts w:ascii="Arial" w:eastAsia="Calibri" w:hAnsi="Arial" w:cs="Arial"/>
          <w:b/>
          <w:sz w:val="24"/>
          <w:szCs w:val="24"/>
          <w:lang w:val="ro-RO"/>
        </w:rPr>
        <w:t xml:space="preserve">n sectoare complementare pescuitului </w:t>
      </w:r>
      <w:r w:rsidR="00F356F6" w:rsidRPr="00F356F6">
        <w:rPr>
          <w:rFonts w:ascii="Arial" w:eastAsia="Calibri" w:hAnsi="Arial" w:cs="Arial"/>
          <w:b/>
          <w:sz w:val="24"/>
          <w:szCs w:val="24"/>
          <w:lang w:val="ro-RO"/>
        </w:rPr>
        <w:t>ş</w:t>
      </w:r>
      <w:r w:rsidR="00CC1299" w:rsidRPr="00F356F6">
        <w:rPr>
          <w:rFonts w:ascii="Arial" w:eastAsia="Calibri" w:hAnsi="Arial" w:cs="Arial"/>
          <w:b/>
          <w:sz w:val="24"/>
          <w:szCs w:val="24"/>
          <w:lang w:val="ro-RO"/>
        </w:rPr>
        <w:t>i acvaculturii</w:t>
      </w:r>
    </w:p>
    <w:p w:rsidR="00A119A2" w:rsidRPr="00F356F6" w:rsidRDefault="00A119A2" w:rsidP="00B77473">
      <w:pPr>
        <w:autoSpaceDE w:val="0"/>
        <w:autoSpaceDN w:val="0"/>
        <w:adjustRightInd w:val="0"/>
        <w:ind w:right="-450"/>
        <w:rPr>
          <w:rFonts w:ascii="Trebuchet MS" w:eastAsia="Calibri" w:hAnsi="Trebuchet MS" w:cs="Arial"/>
          <w:b/>
          <w:bCs/>
          <w:iCs/>
          <w:color w:val="000000"/>
          <w:sz w:val="24"/>
          <w:szCs w:val="24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657"/>
      </w:tblGrid>
      <w:tr w:rsidR="00DF0FF2" w:rsidRPr="00F356F6" w:rsidTr="00DF0FF2">
        <w:trPr>
          <w:trHeight w:val="255"/>
          <w:jc w:val="center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DF0FF2" w:rsidRPr="00F356F6" w:rsidRDefault="00DF0FF2" w:rsidP="00347D6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F356F6">
              <w:rPr>
                <w:rFonts w:ascii="Arial" w:eastAsia="Calibri" w:hAnsi="Arial" w:cs="Arial"/>
                <w:b/>
                <w:bCs/>
                <w:lang w:val="ro-RO"/>
              </w:rPr>
              <w:t>Nr.crt</w:t>
            </w:r>
          </w:p>
        </w:tc>
        <w:tc>
          <w:tcPr>
            <w:tcW w:w="8657" w:type="dxa"/>
            <w:shd w:val="clear" w:color="auto" w:fill="DEEAF6" w:themeFill="accent1" w:themeFillTint="33"/>
            <w:vAlign w:val="center"/>
          </w:tcPr>
          <w:p w:rsidR="00DF0FF2" w:rsidRPr="00F356F6" w:rsidRDefault="00DF0FF2" w:rsidP="00347D6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F356F6">
              <w:rPr>
                <w:rFonts w:ascii="Arial" w:eastAsia="Calibri" w:hAnsi="Arial" w:cs="Arial"/>
                <w:b/>
                <w:bCs/>
                <w:lang w:val="ro-RO"/>
              </w:rPr>
              <w:t>CRITERII</w:t>
            </w:r>
          </w:p>
        </w:tc>
      </w:tr>
      <w:tr w:rsidR="00347D64" w:rsidRPr="00F356F6" w:rsidTr="00A119A2">
        <w:trPr>
          <w:trHeight w:val="25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47D64" w:rsidRPr="00F356F6" w:rsidRDefault="00347D64" w:rsidP="00347D6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F356F6">
              <w:rPr>
                <w:rFonts w:ascii="Arial" w:eastAsia="Calibri" w:hAnsi="Arial" w:cs="Arial"/>
                <w:b/>
                <w:bCs/>
                <w:lang w:val="ro-RO"/>
              </w:rPr>
              <w:t>1.</w:t>
            </w:r>
          </w:p>
        </w:tc>
        <w:tc>
          <w:tcPr>
            <w:tcW w:w="8657" w:type="dxa"/>
            <w:shd w:val="clear" w:color="auto" w:fill="auto"/>
            <w:vAlign w:val="center"/>
          </w:tcPr>
          <w:p w:rsidR="00347D64" w:rsidRPr="00F356F6" w:rsidRDefault="00347D64" w:rsidP="00347D6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F356F6">
              <w:rPr>
                <w:rFonts w:ascii="Arial" w:eastAsia="Calibri" w:hAnsi="Arial" w:cs="Arial"/>
                <w:b/>
                <w:lang w:val="ro-RO"/>
              </w:rPr>
              <w:t>Ordinea punctajului</w:t>
            </w:r>
          </w:p>
          <w:p w:rsidR="0090142A" w:rsidRDefault="0090142A" w:rsidP="00347D64">
            <w:pPr>
              <w:spacing w:after="0" w:line="360" w:lineRule="auto"/>
              <w:jc w:val="both"/>
              <w:rPr>
                <w:rFonts w:ascii="Arial" w:hAnsi="Arial" w:cs="Arial"/>
                <w:lang w:val="ro-RO"/>
              </w:rPr>
            </w:pPr>
            <w:r w:rsidRPr="00F356F6">
              <w:rPr>
                <w:rFonts w:ascii="Arial" w:eastAsia="Calibri" w:hAnsi="Arial" w:cs="Arial"/>
                <w:b/>
                <w:lang w:val="ro-RO"/>
              </w:rPr>
              <w:t>*</w:t>
            </w:r>
            <w:r w:rsidRPr="00F356F6">
              <w:rPr>
                <w:rFonts w:ascii="Arial" w:hAnsi="Arial" w:cs="Arial"/>
                <w:lang w:val="ro-RO"/>
              </w:rPr>
              <w:t xml:space="preserve"> Cererile de finanțare care nu realizează minim 20 puncte nu sunt selectate.</w:t>
            </w:r>
          </w:p>
          <w:p w:rsidR="00F56E4C" w:rsidRPr="00F56E4C" w:rsidRDefault="00F56E4C" w:rsidP="00F56E4C">
            <w:pPr>
              <w:shd w:val="clear" w:color="auto" w:fill="D9E2F3" w:themeFill="accent5" w:themeFillTint="33"/>
              <w:rPr>
                <w:rFonts w:ascii="Arial" w:eastAsia="Calibri" w:hAnsi="Arial" w:cs="Arial"/>
                <w:sz w:val="24"/>
                <w:szCs w:val="24"/>
                <w:u w:val="single"/>
                <w:lang w:val="ro-RO"/>
              </w:rPr>
            </w:pPr>
            <w:r w:rsidRPr="004A455F">
              <w:rPr>
                <w:rFonts w:ascii="Arial" w:eastAsia="Calibri" w:hAnsi="Arial" w:cs="Arial"/>
                <w:sz w:val="24"/>
                <w:szCs w:val="24"/>
                <w:u w:val="single"/>
                <w:lang w:val="ro-RO"/>
              </w:rPr>
              <w:t>Neatingerea pragului de 5 puncte la criteriul de selecţie numărul 2 conduce la respingerea proiectului</w:t>
            </w:r>
            <w:r>
              <w:rPr>
                <w:rFonts w:ascii="Arial" w:eastAsia="Calibri" w:hAnsi="Arial" w:cs="Arial"/>
                <w:sz w:val="24"/>
                <w:szCs w:val="24"/>
                <w:u w:val="single"/>
                <w:lang w:val="ro-RO"/>
              </w:rPr>
              <w:t>!</w:t>
            </w:r>
          </w:p>
        </w:tc>
      </w:tr>
      <w:tr w:rsidR="00A119A2" w:rsidRPr="00F356F6" w:rsidTr="00A119A2">
        <w:trPr>
          <w:trHeight w:val="255"/>
          <w:jc w:val="center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A119A2" w:rsidRPr="00F356F6" w:rsidRDefault="00A119A2" w:rsidP="00347D6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8657" w:type="dxa"/>
            <w:shd w:val="clear" w:color="auto" w:fill="DEEAF6" w:themeFill="accent1" w:themeFillTint="33"/>
            <w:vAlign w:val="center"/>
          </w:tcPr>
          <w:p w:rsidR="00A119A2" w:rsidRPr="00F356F6" w:rsidRDefault="00A119A2" w:rsidP="00347D6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F356F6">
              <w:rPr>
                <w:rFonts w:ascii="Arial" w:hAnsi="Arial" w:cs="Arial"/>
                <w:b/>
                <w:noProof/>
                <w:lang w:val="ro-RO"/>
              </w:rPr>
              <w:t>La punctaje egale va prevala:</w:t>
            </w:r>
          </w:p>
        </w:tc>
      </w:tr>
      <w:tr w:rsidR="00A119A2" w:rsidRPr="00F356F6" w:rsidTr="00A119A2">
        <w:trPr>
          <w:trHeight w:val="25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119A2" w:rsidRPr="00F356F6" w:rsidRDefault="00A119A2" w:rsidP="00347D6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F356F6">
              <w:rPr>
                <w:rFonts w:ascii="Arial" w:eastAsia="Calibri" w:hAnsi="Arial" w:cs="Arial"/>
                <w:b/>
                <w:bCs/>
                <w:lang w:val="ro-RO"/>
              </w:rPr>
              <w:t>2.</w:t>
            </w:r>
          </w:p>
        </w:tc>
        <w:tc>
          <w:tcPr>
            <w:tcW w:w="8657" w:type="dxa"/>
            <w:shd w:val="clear" w:color="auto" w:fill="auto"/>
            <w:vAlign w:val="center"/>
          </w:tcPr>
          <w:p w:rsidR="00A119A2" w:rsidRPr="00F356F6" w:rsidRDefault="00A119A2" w:rsidP="008A1DC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F356F6">
              <w:rPr>
                <w:rFonts w:ascii="Arial" w:hAnsi="Arial" w:cs="Arial"/>
                <w:noProof/>
                <w:lang w:val="ro-RO"/>
              </w:rPr>
              <w:t>num</w:t>
            </w:r>
            <w:r w:rsidR="008A1DCB">
              <w:rPr>
                <w:rFonts w:ascii="Arial" w:hAnsi="Arial" w:cs="Arial"/>
                <w:noProof/>
                <w:lang w:val="ro-RO"/>
              </w:rPr>
              <w:t>ărul de locuri de muncă</w:t>
            </w:r>
            <w:r w:rsidRPr="00F356F6">
              <w:rPr>
                <w:rFonts w:ascii="Arial" w:hAnsi="Arial" w:cs="Arial"/>
                <w:noProof/>
                <w:lang w:val="ro-RO"/>
              </w:rPr>
              <w:t xml:space="preserve"> nou create</w:t>
            </w:r>
            <w:r w:rsidR="00D0142A" w:rsidRPr="00F356F6">
              <w:rPr>
                <w:rFonts w:ascii="Arial" w:hAnsi="Arial" w:cs="Arial"/>
                <w:noProof/>
                <w:lang w:val="ro-RO"/>
              </w:rPr>
              <w:t xml:space="preserve"> pe unitatea de ajutor financiar nerambursabil (</w:t>
            </w:r>
            <w:r w:rsidR="00A61A17">
              <w:rPr>
                <w:rFonts w:ascii="Arial" w:hAnsi="Arial" w:cs="Arial"/>
                <w:noProof/>
                <w:lang w:val="ro-RO"/>
              </w:rPr>
              <w:t xml:space="preserve">ENI </w:t>
            </w:r>
            <w:r w:rsidR="00D0142A" w:rsidRPr="00F356F6">
              <w:rPr>
                <w:rFonts w:ascii="Arial" w:hAnsi="Arial" w:cs="Arial"/>
                <w:noProof/>
                <w:lang w:val="ro-RO"/>
              </w:rPr>
              <w:t>max)</w:t>
            </w:r>
          </w:p>
        </w:tc>
      </w:tr>
      <w:tr w:rsidR="00A119A2" w:rsidRPr="00F356F6" w:rsidTr="00A119A2">
        <w:trPr>
          <w:trHeight w:val="25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119A2" w:rsidRPr="00F356F6" w:rsidRDefault="00A119A2" w:rsidP="00347D6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F356F6">
              <w:rPr>
                <w:rFonts w:ascii="Arial" w:eastAsia="Calibri" w:hAnsi="Arial" w:cs="Arial"/>
                <w:b/>
                <w:bCs/>
                <w:lang w:val="ro-RO"/>
              </w:rPr>
              <w:t>3.</w:t>
            </w:r>
          </w:p>
        </w:tc>
        <w:tc>
          <w:tcPr>
            <w:tcW w:w="8657" w:type="dxa"/>
            <w:shd w:val="clear" w:color="auto" w:fill="auto"/>
            <w:vAlign w:val="center"/>
          </w:tcPr>
          <w:p w:rsidR="00A119A2" w:rsidRPr="00F356F6" w:rsidRDefault="00A119A2" w:rsidP="008A1DC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F356F6">
              <w:rPr>
                <w:rFonts w:ascii="Arial" w:hAnsi="Arial" w:cs="Arial"/>
                <w:noProof/>
                <w:lang w:val="ro-RO"/>
              </w:rPr>
              <w:t>num</w:t>
            </w:r>
            <w:r w:rsidR="008A1DCB">
              <w:rPr>
                <w:rFonts w:ascii="Arial" w:hAnsi="Arial" w:cs="Arial"/>
                <w:noProof/>
                <w:lang w:val="ro-RO"/>
              </w:rPr>
              <w:t>ă</w:t>
            </w:r>
            <w:r w:rsidRPr="00F356F6">
              <w:rPr>
                <w:rFonts w:ascii="Arial" w:hAnsi="Arial" w:cs="Arial"/>
                <w:noProof/>
                <w:lang w:val="ro-RO"/>
              </w:rPr>
              <w:t>rul de locuri de munc</w:t>
            </w:r>
            <w:r w:rsidR="008A1DCB">
              <w:rPr>
                <w:rFonts w:ascii="Arial" w:hAnsi="Arial" w:cs="Arial"/>
                <w:noProof/>
                <w:lang w:val="ro-RO"/>
              </w:rPr>
              <w:t>ă menţ</w:t>
            </w:r>
            <w:r w:rsidRPr="00F356F6">
              <w:rPr>
                <w:rFonts w:ascii="Arial" w:hAnsi="Arial" w:cs="Arial"/>
                <w:noProof/>
                <w:lang w:val="ro-RO"/>
              </w:rPr>
              <w:t>inute</w:t>
            </w:r>
            <w:r w:rsidR="00D0142A" w:rsidRPr="00F356F6">
              <w:rPr>
                <w:rFonts w:ascii="Arial" w:hAnsi="Arial" w:cs="Arial"/>
                <w:noProof/>
                <w:lang w:val="ro-RO"/>
              </w:rPr>
              <w:t xml:space="preserve"> pe unitatea de ajutor financiar nerambursabil (</w:t>
            </w:r>
            <w:r w:rsidR="00A61A17">
              <w:rPr>
                <w:rFonts w:ascii="Arial" w:hAnsi="Arial" w:cs="Arial"/>
                <w:noProof/>
                <w:lang w:val="ro-RO"/>
              </w:rPr>
              <w:t xml:space="preserve">ENI </w:t>
            </w:r>
            <w:r w:rsidR="00D0142A" w:rsidRPr="00F356F6">
              <w:rPr>
                <w:rFonts w:ascii="Arial" w:hAnsi="Arial" w:cs="Arial"/>
                <w:noProof/>
                <w:lang w:val="ro-RO"/>
              </w:rPr>
              <w:t>max)</w:t>
            </w:r>
          </w:p>
        </w:tc>
      </w:tr>
      <w:tr w:rsidR="00A119A2" w:rsidRPr="00F356F6" w:rsidTr="00A119A2">
        <w:trPr>
          <w:trHeight w:val="25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119A2" w:rsidRPr="00F356F6" w:rsidRDefault="00A119A2" w:rsidP="00347D6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F356F6">
              <w:rPr>
                <w:rFonts w:ascii="Arial" w:eastAsia="Calibri" w:hAnsi="Arial" w:cs="Arial"/>
                <w:b/>
                <w:bCs/>
                <w:lang w:val="ro-RO"/>
              </w:rPr>
              <w:t>4.</w:t>
            </w:r>
          </w:p>
        </w:tc>
        <w:tc>
          <w:tcPr>
            <w:tcW w:w="8657" w:type="dxa"/>
            <w:shd w:val="clear" w:color="auto" w:fill="auto"/>
            <w:vAlign w:val="center"/>
          </w:tcPr>
          <w:p w:rsidR="00A119A2" w:rsidRPr="00F356F6" w:rsidRDefault="0041618D" w:rsidP="0041618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Cs/>
                <w:lang w:val="ro-RO"/>
              </w:rPr>
              <w:t xml:space="preserve">Raportul dintre valoarea contribuției private și valoarea cotribuției publice este mai mare </w:t>
            </w:r>
          </w:p>
        </w:tc>
      </w:tr>
      <w:tr w:rsidR="00A119A2" w:rsidRPr="00F356F6" w:rsidTr="00A119A2">
        <w:trPr>
          <w:trHeight w:val="25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119A2" w:rsidRPr="00F356F6" w:rsidRDefault="00A119A2" w:rsidP="00347D6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F356F6">
              <w:rPr>
                <w:rFonts w:ascii="Arial" w:eastAsia="Calibri" w:hAnsi="Arial" w:cs="Arial"/>
                <w:b/>
                <w:bCs/>
                <w:lang w:val="ro-RO"/>
              </w:rPr>
              <w:t>5.</w:t>
            </w:r>
          </w:p>
        </w:tc>
        <w:tc>
          <w:tcPr>
            <w:tcW w:w="8657" w:type="dxa"/>
            <w:shd w:val="clear" w:color="auto" w:fill="auto"/>
            <w:vAlign w:val="center"/>
          </w:tcPr>
          <w:p w:rsidR="00A119A2" w:rsidRPr="00F356F6" w:rsidRDefault="00D0142A" w:rsidP="00347D6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F356F6">
              <w:rPr>
                <w:rFonts w:ascii="Arial" w:eastAsia="Calibri" w:hAnsi="Arial" w:cs="Arial"/>
                <w:lang w:val="ro-RO"/>
              </w:rPr>
              <w:t xml:space="preserve">Valoarea </w:t>
            </w:r>
            <w:r w:rsidR="008A1DCB">
              <w:rPr>
                <w:rFonts w:ascii="Arial" w:eastAsia="Calibri" w:hAnsi="Arial" w:cs="Arial"/>
                <w:lang w:val="ro-RO"/>
              </w:rPr>
              <w:t>investiţ</w:t>
            </w:r>
            <w:r w:rsidRPr="00F356F6">
              <w:rPr>
                <w:rFonts w:ascii="Arial" w:eastAsia="Calibri" w:hAnsi="Arial" w:cs="Arial"/>
                <w:lang w:val="ro-RO"/>
              </w:rPr>
              <w:t>iei (min)</w:t>
            </w:r>
          </w:p>
        </w:tc>
      </w:tr>
    </w:tbl>
    <w:p w:rsidR="009F0602" w:rsidRDefault="008A3F17">
      <w:pPr>
        <w:rPr>
          <w:lang w:val="ro-RO"/>
        </w:rPr>
      </w:pPr>
    </w:p>
    <w:p w:rsidR="009660F8" w:rsidRPr="00066855" w:rsidRDefault="009660F8" w:rsidP="009660F8">
      <w:pPr>
        <w:shd w:val="clear" w:color="auto" w:fill="D9E2F3" w:themeFill="accent5" w:themeFillTint="33"/>
        <w:rPr>
          <w:rFonts w:ascii="Arial" w:eastAsia="Calibri" w:hAnsi="Arial" w:cs="Arial"/>
          <w:b/>
          <w:sz w:val="24"/>
          <w:szCs w:val="24"/>
          <w:lang w:val="ro-RO"/>
        </w:rPr>
      </w:pPr>
      <w:r w:rsidRPr="00066855">
        <w:rPr>
          <w:rFonts w:ascii="Arial" w:eastAsia="Calibri" w:hAnsi="Arial" w:cs="Arial"/>
          <w:b/>
          <w:sz w:val="24"/>
          <w:szCs w:val="24"/>
          <w:lang w:val="ro-RO"/>
        </w:rPr>
        <w:t>Observatie:</w:t>
      </w:r>
    </w:p>
    <w:p w:rsidR="009660F8" w:rsidRPr="00066855" w:rsidRDefault="009660F8" w:rsidP="009660F8">
      <w:pPr>
        <w:shd w:val="clear" w:color="auto" w:fill="D9E2F3" w:themeFill="accent5" w:themeFillTint="33"/>
        <w:rPr>
          <w:rFonts w:ascii="Arial" w:eastAsia="Calibri" w:hAnsi="Arial" w:cs="Arial"/>
          <w:sz w:val="24"/>
          <w:szCs w:val="24"/>
          <w:lang w:val="ro-RO"/>
        </w:rPr>
      </w:pPr>
      <w:r w:rsidRPr="00066855">
        <w:rPr>
          <w:rFonts w:ascii="Arial" w:eastAsia="Calibri" w:hAnsi="Arial" w:cs="Arial"/>
          <w:sz w:val="24"/>
          <w:szCs w:val="24"/>
          <w:lang w:val="ro-RO"/>
        </w:rPr>
        <w:t xml:space="preserve">La criteriul 2 – </w:t>
      </w:r>
      <w:r w:rsidRPr="00066855">
        <w:rPr>
          <w:rFonts w:ascii="Arial" w:eastAsia="Calibri" w:hAnsi="Arial" w:cs="Arial"/>
          <w:i/>
          <w:sz w:val="24"/>
          <w:szCs w:val="24"/>
          <w:lang w:val="ro-RO"/>
        </w:rPr>
        <w:t>Crearea de noi locuri de munca sau men</w:t>
      </w:r>
      <w:r>
        <w:rPr>
          <w:rFonts w:ascii="Arial" w:eastAsia="Calibri" w:hAnsi="Arial" w:cs="Arial"/>
          <w:i/>
          <w:sz w:val="24"/>
          <w:szCs w:val="24"/>
          <w:lang w:val="ro-RO"/>
        </w:rPr>
        <w:t>ţ</w:t>
      </w:r>
      <w:r w:rsidRPr="00066855">
        <w:rPr>
          <w:rFonts w:ascii="Arial" w:eastAsia="Calibri" w:hAnsi="Arial" w:cs="Arial"/>
          <w:i/>
          <w:sz w:val="24"/>
          <w:szCs w:val="24"/>
          <w:lang w:val="ro-RO"/>
        </w:rPr>
        <w:t>inerea locurilor de munc</w:t>
      </w:r>
      <w:r>
        <w:rPr>
          <w:rFonts w:ascii="Arial" w:eastAsia="Calibri" w:hAnsi="Arial" w:cs="Arial"/>
          <w:i/>
          <w:sz w:val="24"/>
          <w:szCs w:val="24"/>
          <w:lang w:val="ro-RO"/>
        </w:rPr>
        <w:t>ă</w:t>
      </w:r>
      <w:r w:rsidRPr="00066855">
        <w:rPr>
          <w:rFonts w:ascii="Arial" w:eastAsia="Calibri" w:hAnsi="Arial" w:cs="Arial"/>
          <w:i/>
          <w:sz w:val="24"/>
          <w:szCs w:val="24"/>
          <w:lang w:val="ro-RO"/>
        </w:rPr>
        <w:t xml:space="preserve"> existente</w:t>
      </w:r>
      <w:r w:rsidRPr="00066855">
        <w:rPr>
          <w:rFonts w:ascii="Arial" w:eastAsia="Calibri" w:hAnsi="Arial" w:cs="Arial"/>
          <w:sz w:val="24"/>
          <w:szCs w:val="24"/>
          <w:lang w:val="ro-RO"/>
        </w:rPr>
        <w:t>, este obligatoriu ob</w:t>
      </w:r>
      <w:r>
        <w:rPr>
          <w:rFonts w:ascii="Arial" w:eastAsia="Calibri" w:hAnsi="Arial" w:cs="Arial"/>
          <w:sz w:val="24"/>
          <w:szCs w:val="24"/>
          <w:lang w:val="ro-RO"/>
        </w:rPr>
        <w:t>ţ</w:t>
      </w:r>
      <w:r w:rsidRPr="00066855">
        <w:rPr>
          <w:rFonts w:ascii="Arial" w:eastAsia="Calibri" w:hAnsi="Arial" w:cs="Arial"/>
          <w:sz w:val="24"/>
          <w:szCs w:val="24"/>
          <w:lang w:val="ro-RO"/>
        </w:rPr>
        <w:t>inerea a minim 5 puncte.</w:t>
      </w:r>
    </w:p>
    <w:p w:rsidR="009660F8" w:rsidRPr="004A455F" w:rsidRDefault="009660F8" w:rsidP="009660F8">
      <w:pPr>
        <w:shd w:val="clear" w:color="auto" w:fill="D9E2F3" w:themeFill="accent5" w:themeFillTint="33"/>
        <w:rPr>
          <w:rFonts w:ascii="Arial" w:eastAsia="Calibri" w:hAnsi="Arial" w:cs="Arial"/>
          <w:sz w:val="24"/>
          <w:szCs w:val="24"/>
          <w:u w:val="single"/>
          <w:lang w:val="ro-RO"/>
        </w:rPr>
      </w:pPr>
      <w:r w:rsidRPr="004A455F">
        <w:rPr>
          <w:rFonts w:ascii="Arial" w:eastAsia="Calibri" w:hAnsi="Arial" w:cs="Arial"/>
          <w:sz w:val="24"/>
          <w:szCs w:val="24"/>
          <w:u w:val="single"/>
          <w:lang w:val="ro-RO"/>
        </w:rPr>
        <w:t>Neatingerea pragului de 5 puncte la criteriul de selecţie numărul 2 conduce la respingerea proiectului</w:t>
      </w:r>
      <w:r>
        <w:rPr>
          <w:rFonts w:ascii="Arial" w:eastAsia="Calibri" w:hAnsi="Arial" w:cs="Arial"/>
          <w:sz w:val="24"/>
          <w:szCs w:val="24"/>
          <w:u w:val="single"/>
          <w:lang w:val="ro-RO"/>
        </w:rPr>
        <w:t>!</w:t>
      </w:r>
    </w:p>
    <w:p w:rsidR="00A61A17" w:rsidRDefault="00A61A17">
      <w:pPr>
        <w:rPr>
          <w:lang w:val="ro-RO"/>
        </w:rPr>
      </w:pPr>
    </w:p>
    <w:p w:rsidR="00A61A17" w:rsidRPr="00F356F6" w:rsidRDefault="00A61A17">
      <w:pPr>
        <w:rPr>
          <w:lang w:val="ro-RO"/>
        </w:rPr>
      </w:pPr>
      <w:r>
        <w:rPr>
          <w:lang w:val="ro-RO"/>
        </w:rPr>
        <w:t>Notă: ENI – echivalent normă întreagă</w:t>
      </w:r>
    </w:p>
    <w:sectPr w:rsidR="00A61A17" w:rsidRPr="00F356F6" w:rsidSect="00CC1299">
      <w:headerReference w:type="default" r:id="rId7"/>
      <w:pgSz w:w="11906" w:h="16838"/>
      <w:pgMar w:top="1440" w:right="1274" w:bottom="144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17" w:rsidRDefault="008A3F17" w:rsidP="006C6FA3">
      <w:pPr>
        <w:spacing w:after="0" w:line="240" w:lineRule="auto"/>
      </w:pPr>
      <w:r>
        <w:separator/>
      </w:r>
    </w:p>
  </w:endnote>
  <w:endnote w:type="continuationSeparator" w:id="0">
    <w:p w:rsidR="008A3F17" w:rsidRDefault="008A3F17" w:rsidP="006C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17" w:rsidRDefault="008A3F17" w:rsidP="006C6FA3">
      <w:pPr>
        <w:spacing w:after="0" w:line="240" w:lineRule="auto"/>
      </w:pPr>
      <w:r>
        <w:separator/>
      </w:r>
    </w:p>
  </w:footnote>
  <w:footnote w:type="continuationSeparator" w:id="0">
    <w:p w:rsidR="008A3F17" w:rsidRDefault="008A3F17" w:rsidP="006C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352"/>
      <w:gridCol w:w="2352"/>
      <w:gridCol w:w="2352"/>
      <w:gridCol w:w="2352"/>
    </w:tblGrid>
    <w:tr w:rsidR="00CC1299" w:rsidRPr="001F3A37" w:rsidTr="006C4C26">
      <w:tc>
        <w:tcPr>
          <w:tcW w:w="1250" w:type="pct"/>
          <w:shd w:val="clear" w:color="auto" w:fill="auto"/>
        </w:tcPr>
        <w:p w:rsidR="00CC1299" w:rsidRPr="001F3A37" w:rsidRDefault="00CC1299" w:rsidP="00CC1299">
          <w:pPr>
            <w:jc w:val="center"/>
            <w:rPr>
              <w:noProof/>
              <w:sz w:val="16"/>
              <w:szCs w:val="16"/>
              <w:lang w:val="en-US"/>
            </w:rPr>
          </w:pPr>
          <w:r w:rsidRPr="001F3A37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855345" cy="685800"/>
                <wp:effectExtent l="0" t="0" r="1905" b="0"/>
                <wp:docPr id="35" name="Picture 35" descr="\\MANAGEMENT215\comun\2016\Pt_POP\Identitate_vizuala\sigle\sigla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 descr="\\MANAGEMENT215\comun\2016\Pt_POP\Identitate_vizuala\sigle\sigla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</w:tcPr>
        <w:p w:rsidR="00CC1299" w:rsidRPr="001F3A37" w:rsidRDefault="00CC1299" w:rsidP="00CC1299">
          <w:pPr>
            <w:jc w:val="center"/>
            <w:rPr>
              <w:noProof/>
              <w:sz w:val="16"/>
              <w:szCs w:val="16"/>
              <w:lang w:val="en-US"/>
            </w:rPr>
          </w:pPr>
          <w:r w:rsidRPr="001F3A37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643255" cy="643255"/>
                <wp:effectExtent l="0" t="0" r="4445" b="4445"/>
                <wp:docPr id="36" name="Picture 36" descr="\\MANAGEMENT215\comun\2016\Pt_POP\Identitate_vizuala\sigle\gu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MANAGEMENT215\comun\2016\Pt_POP\Identitate_vizuala\sigle\gu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</w:tcPr>
        <w:p w:rsidR="00CC1299" w:rsidRPr="001F3A37" w:rsidRDefault="00CC1299" w:rsidP="00CC1299">
          <w:pPr>
            <w:jc w:val="center"/>
            <w:rPr>
              <w:noProof/>
              <w:sz w:val="16"/>
              <w:szCs w:val="16"/>
              <w:lang w:val="en-US"/>
            </w:rPr>
          </w:pPr>
          <w:r w:rsidRPr="001F3A37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1007745" cy="728345"/>
                <wp:effectExtent l="0" t="0" r="1905" b="0"/>
                <wp:docPr id="37" name="Picture 37" descr="\\MANAGEMENT215\comun\2016\Pt_POP\Identitate_vizuala\sigle\sigla POPAM_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NAGEMENT215\comun\2016\Pt_POP\Identitate_vizuala\sigle\sigla POPAM_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</w:tcPr>
        <w:p w:rsidR="00CC1299" w:rsidRPr="001F3A37" w:rsidRDefault="00602A9F" w:rsidP="00CC1299">
          <w:pPr>
            <w:jc w:val="center"/>
            <w:rPr>
              <w:noProof/>
              <w:sz w:val="16"/>
              <w:szCs w:val="16"/>
              <w:lang w:val="en-US"/>
            </w:rPr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952500" cy="704850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1299" w:rsidRPr="001F3A37" w:rsidTr="006C4C26">
      <w:tc>
        <w:tcPr>
          <w:tcW w:w="5000" w:type="pct"/>
          <w:gridSpan w:val="4"/>
          <w:tcBorders>
            <w:bottom w:val="single" w:sz="4" w:space="0" w:color="auto"/>
          </w:tcBorders>
          <w:shd w:val="clear" w:color="auto" w:fill="auto"/>
        </w:tcPr>
        <w:p w:rsidR="00CC1299" w:rsidRPr="001F3A37" w:rsidRDefault="00CC1299" w:rsidP="00CC1299">
          <w:pPr>
            <w:jc w:val="center"/>
            <w:rPr>
              <w:b/>
              <w:noProof/>
              <w:sz w:val="16"/>
              <w:szCs w:val="16"/>
              <w:lang w:val="en-US"/>
            </w:rPr>
          </w:pPr>
          <w:r w:rsidRPr="001F3A37">
            <w:rPr>
              <w:b/>
              <w:noProof/>
              <w:sz w:val="18"/>
              <w:szCs w:val="16"/>
              <w:lang w:val="en-US"/>
            </w:rPr>
            <w:t>ASOCIAŢIA GRUP DE ACȚIUNE LOCALĂ PENTRU PESCUIT SATU MARE</w:t>
          </w:r>
        </w:p>
      </w:tc>
    </w:tr>
  </w:tbl>
  <w:p w:rsidR="006C6FA3" w:rsidRDefault="006C6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1D79"/>
    <w:multiLevelType w:val="hybridMultilevel"/>
    <w:tmpl w:val="68A8716E"/>
    <w:lvl w:ilvl="0" w:tplc="D7069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7670"/>
    <w:multiLevelType w:val="hybridMultilevel"/>
    <w:tmpl w:val="E0000E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B3A85"/>
    <w:multiLevelType w:val="hybridMultilevel"/>
    <w:tmpl w:val="887C92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8E7"/>
    <w:rsid w:val="00006E0F"/>
    <w:rsid w:val="0001007D"/>
    <w:rsid w:val="000E77A5"/>
    <w:rsid w:val="0010090D"/>
    <w:rsid w:val="002228E7"/>
    <w:rsid w:val="00347D64"/>
    <w:rsid w:val="00393CC3"/>
    <w:rsid w:val="0041618D"/>
    <w:rsid w:val="00457A6C"/>
    <w:rsid w:val="004C13A4"/>
    <w:rsid w:val="004D2BEE"/>
    <w:rsid w:val="00533BFF"/>
    <w:rsid w:val="00574702"/>
    <w:rsid w:val="005F1956"/>
    <w:rsid w:val="006017D8"/>
    <w:rsid w:val="00602A9F"/>
    <w:rsid w:val="0060323A"/>
    <w:rsid w:val="00630793"/>
    <w:rsid w:val="006C6FA3"/>
    <w:rsid w:val="006E6B7A"/>
    <w:rsid w:val="00711BB7"/>
    <w:rsid w:val="00783AD7"/>
    <w:rsid w:val="007A743A"/>
    <w:rsid w:val="007F6909"/>
    <w:rsid w:val="0080516F"/>
    <w:rsid w:val="00843DD1"/>
    <w:rsid w:val="008A1DCB"/>
    <w:rsid w:val="008A3F17"/>
    <w:rsid w:val="008A6298"/>
    <w:rsid w:val="008B67A4"/>
    <w:rsid w:val="0090142A"/>
    <w:rsid w:val="0091086D"/>
    <w:rsid w:val="00922318"/>
    <w:rsid w:val="009660F8"/>
    <w:rsid w:val="009928B3"/>
    <w:rsid w:val="009F58F4"/>
    <w:rsid w:val="00A119A2"/>
    <w:rsid w:val="00A61A17"/>
    <w:rsid w:val="00AA7019"/>
    <w:rsid w:val="00B17760"/>
    <w:rsid w:val="00B46AC4"/>
    <w:rsid w:val="00B77473"/>
    <w:rsid w:val="00CC1299"/>
    <w:rsid w:val="00D0142A"/>
    <w:rsid w:val="00D07FFD"/>
    <w:rsid w:val="00D15C01"/>
    <w:rsid w:val="00DB253E"/>
    <w:rsid w:val="00DF0FF2"/>
    <w:rsid w:val="00E17933"/>
    <w:rsid w:val="00E74CDA"/>
    <w:rsid w:val="00EC158B"/>
    <w:rsid w:val="00F356F6"/>
    <w:rsid w:val="00F56E4C"/>
    <w:rsid w:val="00F77C35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AEE78-B196-4A93-BB0E-E6AC9B0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,Header Char"/>
    <w:basedOn w:val="Normal"/>
    <w:link w:val="HeaderChar2"/>
    <w:unhideWhenUsed/>
    <w:rsid w:val="006C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2">
    <w:name w:val="Header Char2"/>
    <w:aliases w:val=" Char1 Char Char1, Char1 Char2,Char1 Char1,Header Char Char1"/>
    <w:basedOn w:val="DefaultParagraphFont"/>
    <w:link w:val="Header"/>
    <w:rsid w:val="006C6FA3"/>
  </w:style>
  <w:style w:type="paragraph" w:styleId="Footer">
    <w:name w:val="footer"/>
    <w:basedOn w:val="Normal"/>
    <w:link w:val="FooterChar"/>
    <w:uiPriority w:val="99"/>
    <w:unhideWhenUsed/>
    <w:rsid w:val="006C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A3"/>
  </w:style>
  <w:style w:type="paragraph" w:styleId="BalloonText">
    <w:name w:val="Balloon Text"/>
    <w:basedOn w:val="Normal"/>
    <w:link w:val="BalloonTextChar"/>
    <w:uiPriority w:val="99"/>
    <w:semiHidden/>
    <w:unhideWhenUsed/>
    <w:rsid w:val="00E7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DA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aliases w:val="Header Char Char, Char1 Char Char, Char1 Char1,Char1 Char"/>
    <w:basedOn w:val="DefaultParagraphFont"/>
    <w:rsid w:val="006017D8"/>
    <w:rPr>
      <w:rFonts w:ascii="Arial" w:eastAsia="Times New Roman" w:hAnsi="Arial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92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Hewlett-Packard Company</cp:lastModifiedBy>
  <cp:revision>24</cp:revision>
  <cp:lastPrinted>2018-03-02T11:34:00Z</cp:lastPrinted>
  <dcterms:created xsi:type="dcterms:W3CDTF">2016-06-01T07:36:00Z</dcterms:created>
  <dcterms:modified xsi:type="dcterms:W3CDTF">2018-03-02T11:34:00Z</dcterms:modified>
</cp:coreProperties>
</file>